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0F" w:rsidRDefault="00024C0F" w:rsidP="00024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 к Спецификации</w:t>
      </w:r>
    </w:p>
    <w:p w:rsidR="00024C0F" w:rsidRDefault="00024C0F" w:rsidP="00024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E30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E30">
        <w:rPr>
          <w:rFonts w:ascii="Times New Roman" w:hAnsi="Times New Roman" w:cs="Times New Roman"/>
          <w:b/>
          <w:bCs/>
          <w:sz w:val="24"/>
          <w:szCs w:val="24"/>
        </w:rPr>
        <w:t>На поставку неорганических кислот и щелочей для нужд очистных сооружений.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товара: </w:t>
      </w:r>
      <w:r w:rsidRPr="00AB0E30">
        <w:rPr>
          <w:rFonts w:ascii="Times New Roman" w:hAnsi="Times New Roman" w:cs="Times New Roman"/>
          <w:sz w:val="24"/>
          <w:szCs w:val="24"/>
        </w:rPr>
        <w:t>Химические реагенты (серная кислота, едкий натр).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b/>
          <w:bCs/>
          <w:sz w:val="24"/>
          <w:szCs w:val="24"/>
        </w:rPr>
        <w:t>2. Порядок и место поставки товара (-</w:t>
      </w:r>
      <w:proofErr w:type="spellStart"/>
      <w:r w:rsidRPr="00AB0E30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AB0E30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AB0E30">
        <w:rPr>
          <w:rFonts w:ascii="Times New Roman" w:hAnsi="Times New Roman" w:cs="Times New Roman"/>
          <w:sz w:val="24"/>
          <w:szCs w:val="24"/>
        </w:rPr>
        <w:t>Доставка товара осуществляется силами и за счет</w:t>
      </w:r>
      <w:r w:rsid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Поставщика до склада Заказчика, расположенного по адресу: 127411, г. Москва, Дмитровское шоссе,</w:t>
      </w:r>
      <w:r w:rsidRP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дом 110.</w:t>
      </w:r>
    </w:p>
    <w:p w:rsidR="00AB0E30" w:rsidRPr="00F72676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оплаты: </w:t>
      </w:r>
      <w:r w:rsidRPr="00AB0E30">
        <w:rPr>
          <w:rFonts w:ascii="Times New Roman" w:hAnsi="Times New Roman" w:cs="Times New Roman"/>
          <w:sz w:val="24"/>
          <w:szCs w:val="24"/>
        </w:rPr>
        <w:t>Оплата Товара производится на основании счета Поставщика, передаваемого</w:t>
      </w:r>
      <w:r w:rsid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 xml:space="preserve">Заказчику или направляемого в адрес Заказчика. Покупатель в течение </w:t>
      </w:r>
      <w:r w:rsidRPr="00F72676">
        <w:rPr>
          <w:rFonts w:ascii="Times New Roman" w:hAnsi="Times New Roman" w:cs="Times New Roman"/>
          <w:sz w:val="24"/>
          <w:szCs w:val="24"/>
        </w:rPr>
        <w:t>5</w:t>
      </w:r>
      <w:r w:rsidRPr="00AB0E30">
        <w:rPr>
          <w:rFonts w:ascii="Times New Roman" w:hAnsi="Times New Roman" w:cs="Times New Roman"/>
          <w:sz w:val="24"/>
          <w:szCs w:val="24"/>
        </w:rPr>
        <w:t xml:space="preserve"> (</w:t>
      </w:r>
      <w:r w:rsidRPr="00F72676">
        <w:rPr>
          <w:rFonts w:ascii="Times New Roman" w:hAnsi="Times New Roman" w:cs="Times New Roman"/>
          <w:sz w:val="24"/>
          <w:szCs w:val="24"/>
        </w:rPr>
        <w:t>пяти</w:t>
      </w:r>
      <w:r w:rsidRPr="00AB0E30">
        <w:rPr>
          <w:rFonts w:ascii="Times New Roman" w:hAnsi="Times New Roman" w:cs="Times New Roman"/>
          <w:sz w:val="24"/>
          <w:szCs w:val="24"/>
        </w:rPr>
        <w:t>) банковских дней с</w:t>
      </w:r>
      <w:r w:rsidRP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 xml:space="preserve">момента получения </w:t>
      </w:r>
      <w:r w:rsidR="00292016" w:rsidRPr="00F72676">
        <w:rPr>
          <w:rFonts w:ascii="Times New Roman" w:hAnsi="Times New Roman" w:cs="Times New Roman"/>
          <w:sz w:val="24"/>
          <w:szCs w:val="24"/>
        </w:rPr>
        <w:t>Счета</w:t>
      </w:r>
      <w:r w:rsidRPr="00AB0E30">
        <w:rPr>
          <w:rFonts w:ascii="Times New Roman" w:hAnsi="Times New Roman" w:cs="Times New Roman"/>
          <w:sz w:val="24"/>
          <w:szCs w:val="24"/>
        </w:rPr>
        <w:t>, перечисляет Поставщику денежные средства в размере 100</w:t>
      </w:r>
      <w:r w:rsidRP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 xml:space="preserve">% </w:t>
      </w:r>
    </w:p>
    <w:tbl>
      <w:tblPr>
        <w:tblW w:w="9937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2285"/>
        <w:gridCol w:w="1622"/>
        <w:gridCol w:w="2315"/>
        <w:gridCol w:w="1287"/>
        <w:gridCol w:w="831"/>
        <w:gridCol w:w="881"/>
      </w:tblGrid>
      <w:tr w:rsidR="00F72676" w:rsidRPr="00F72676" w:rsidTr="00F726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6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85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марка изделия</w:t>
            </w:r>
          </w:p>
        </w:tc>
        <w:tc>
          <w:tcPr>
            <w:tcW w:w="2315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1287" w:type="dxa"/>
            <w:shd w:val="clear" w:color="auto" w:fill="auto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</w:t>
            </w:r>
          </w:p>
        </w:tc>
        <w:tc>
          <w:tcPr>
            <w:tcW w:w="831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="00F72676"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81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72676" w:rsidRPr="00F72676" w:rsidTr="00F726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6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F7267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Серная кислота </w:t>
            </w: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F72676"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2016" w:rsidRPr="00F72676" w:rsidRDefault="00F7267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вещество не менее 93,6%,содержаний примесей по ГОСТ 4204-77. Бесцветная маслянистая жидкость</w:t>
            </w:r>
          </w:p>
        </w:tc>
        <w:tc>
          <w:tcPr>
            <w:tcW w:w="1622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чистота 96%</w:t>
            </w:r>
            <w:r w:rsidR="00F72676"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ГОСТ 4204-77 Государственный стандарт союза ССР Реактивы. Кислота серная. Технические условия</w:t>
            </w:r>
          </w:p>
        </w:tc>
        <w:tc>
          <w:tcPr>
            <w:tcW w:w="1287" w:type="dxa"/>
            <w:shd w:val="clear" w:color="auto" w:fill="auto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ЕвроКуб</w:t>
            </w:r>
            <w:proofErr w:type="spellEnd"/>
          </w:p>
        </w:tc>
        <w:tc>
          <w:tcPr>
            <w:tcW w:w="831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881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1814</w:t>
            </w:r>
          </w:p>
        </w:tc>
      </w:tr>
      <w:tr w:rsidR="00F72676" w:rsidRPr="00F72676" w:rsidTr="00F7267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16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Едкий</w:t>
            </w:r>
            <w:r w:rsid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</w:t>
            </w:r>
            <w:r w:rsidR="00F72676"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72676" w:rsidRPr="00F72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622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Марки А (РД) высший сорт</w:t>
            </w:r>
          </w:p>
        </w:tc>
        <w:tc>
          <w:tcPr>
            <w:tcW w:w="2315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ГОСТ 55064-2012</w:t>
            </w:r>
          </w:p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стандарт Российской федерации Натр едкий технический. Технические условия</w:t>
            </w:r>
          </w:p>
        </w:tc>
        <w:tc>
          <w:tcPr>
            <w:tcW w:w="1287" w:type="dxa"/>
            <w:shd w:val="clear" w:color="auto" w:fill="auto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ЕвроКуб</w:t>
            </w:r>
            <w:proofErr w:type="spellEnd"/>
          </w:p>
        </w:tc>
        <w:tc>
          <w:tcPr>
            <w:tcW w:w="831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881" w:type="dxa"/>
          </w:tcPr>
          <w:p w:rsidR="00292016" w:rsidRPr="00F72676" w:rsidRDefault="00292016" w:rsidP="00F72676">
            <w:pPr>
              <w:autoSpaceDE w:val="0"/>
              <w:autoSpaceDN w:val="0"/>
              <w:adjustRightInd w:val="0"/>
              <w:spacing w:after="0" w:line="240" w:lineRule="auto"/>
              <w:ind w:left="1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676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</w:tbl>
    <w:p w:rsidR="00AB0E30" w:rsidRPr="00F72676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E30" w:rsidRPr="00F72676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E30" w:rsidRPr="00AB0E30" w:rsidRDefault="00F72676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>. Сведения о новизне:</w:t>
      </w:r>
    </w:p>
    <w:p w:rsidR="00AB0E30" w:rsidRPr="00AB0E30" w:rsidRDefault="00F72676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E30" w:rsidRPr="00AB0E30">
        <w:rPr>
          <w:rFonts w:ascii="Times New Roman" w:hAnsi="Times New Roman" w:cs="Times New Roman"/>
          <w:sz w:val="24"/>
          <w:szCs w:val="24"/>
        </w:rPr>
        <w:t>.1. Поставляемые реагенты должны быть с гарантированным сроком годности и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нормам ГОСТ.</w:t>
      </w:r>
    </w:p>
    <w:p w:rsidR="00AB0E30" w:rsidRPr="00AB0E30" w:rsidRDefault="00F72676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>. Документы для изготовления: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При производстве реагентов руководствоваться требованиями к качеству реагентов, указанных в</w:t>
      </w:r>
    </w:p>
    <w:p w:rsidR="00AB0E30" w:rsidRPr="00F72676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следующих нормативных документах:</w:t>
      </w:r>
    </w:p>
    <w:p w:rsidR="00292016" w:rsidRPr="00F72676" w:rsidRDefault="00292016" w:rsidP="00F726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76">
        <w:rPr>
          <w:rFonts w:ascii="Times New Roman" w:hAnsi="Times New Roman" w:cs="Times New Roman"/>
          <w:bCs/>
          <w:sz w:val="24"/>
          <w:szCs w:val="24"/>
        </w:rPr>
        <w:t>ГОСТ 4204-77 Государственный стандарт союза ССР Реактивы. Кислота серная. Технические условия</w:t>
      </w:r>
    </w:p>
    <w:p w:rsidR="00292016" w:rsidRPr="00F72676" w:rsidRDefault="00292016" w:rsidP="00F726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76">
        <w:rPr>
          <w:rFonts w:ascii="Times New Roman" w:hAnsi="Times New Roman" w:cs="Times New Roman"/>
          <w:sz w:val="24"/>
          <w:szCs w:val="24"/>
        </w:rPr>
        <w:t>ГОСТ 55064-2012</w:t>
      </w:r>
    </w:p>
    <w:p w:rsidR="00292016" w:rsidRPr="00F72676" w:rsidRDefault="00292016" w:rsidP="00F726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76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Натр едкий технический. Технические условия</w:t>
      </w:r>
    </w:p>
    <w:p w:rsidR="00AB0E30" w:rsidRPr="00AB0E30" w:rsidRDefault="00F72676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Требования к маркировке должны быть указаны в сопроводительной документации на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поставляемые реагенты.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 xml:space="preserve">Маркировка должна быть нанесена на каждую единицу </w:t>
      </w:r>
      <w:r w:rsidR="00F72676" w:rsidRPr="00F72676">
        <w:rPr>
          <w:rFonts w:ascii="Times New Roman" w:hAnsi="Times New Roman" w:cs="Times New Roman"/>
          <w:sz w:val="24"/>
          <w:szCs w:val="24"/>
        </w:rPr>
        <w:t>товара</w:t>
      </w:r>
      <w:r w:rsidRPr="00AB0E30">
        <w:rPr>
          <w:rFonts w:ascii="Times New Roman" w:hAnsi="Times New Roman" w:cs="Times New Roman"/>
          <w:sz w:val="24"/>
          <w:szCs w:val="24"/>
        </w:rPr>
        <w:t xml:space="preserve"> (мешок, пластмассовая или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металлическая емкость) и содержать следующие данные на русском языке: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наименование или фирменный знак предприятия-изготовителя;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торговая марка;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lastRenderedPageBreak/>
        <w:t>• номер партии;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дата изготовления;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номер ГОСТ или ТУ;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квалификация реагента;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наименование реагента и химическая формула;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знаки опасности по ГОСТ 19433-88;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основные, дополнительные и информационные надписи в соответствие с требованиями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ГОСТ и ТУ на реагенты;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предупредительные надписи: "Осторожно, берегись ожога!" «Едкая жидкость» (едкий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натр);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масса нетто.</w:t>
      </w:r>
    </w:p>
    <w:p w:rsidR="00AB0E30" w:rsidRPr="00AB0E30" w:rsidRDefault="00F72676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упаковке: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 xml:space="preserve">• Упаковка должна обеспечивать сохранность качества </w:t>
      </w:r>
      <w:r w:rsidR="00F72676" w:rsidRPr="00F72676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F72676" w:rsidRPr="00AB0E30">
        <w:rPr>
          <w:rFonts w:ascii="Times New Roman" w:hAnsi="Times New Roman" w:cs="Times New Roman"/>
          <w:sz w:val="24"/>
          <w:szCs w:val="24"/>
        </w:rPr>
        <w:t>при</w:t>
      </w:r>
      <w:r w:rsidRPr="00AB0E30">
        <w:rPr>
          <w:rFonts w:ascii="Times New Roman" w:hAnsi="Times New Roman" w:cs="Times New Roman"/>
          <w:sz w:val="24"/>
          <w:szCs w:val="24"/>
        </w:rPr>
        <w:t xml:space="preserve"> выполнении</w:t>
      </w:r>
      <w:r w:rsid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погрузочно-разгрузочных работ, транспортировании и хранении и необходимую защиту от</w:t>
      </w:r>
      <w:r w:rsid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внешних воздействующих факторов (климатических, механических, биологических).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Упаковка должна быть рассчитана для перевозки железнодорожным, автомобильным и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водным транспортом (</w:t>
      </w:r>
      <w:r w:rsidR="00F72676" w:rsidRPr="00AB0E30">
        <w:rPr>
          <w:rFonts w:ascii="Times New Roman" w:hAnsi="Times New Roman" w:cs="Times New Roman"/>
          <w:sz w:val="24"/>
          <w:szCs w:val="24"/>
        </w:rPr>
        <w:t>Автомобильным транспортом,</w:t>
      </w:r>
      <w:r w:rsidRPr="00AB0E30">
        <w:rPr>
          <w:rFonts w:ascii="Times New Roman" w:hAnsi="Times New Roman" w:cs="Times New Roman"/>
          <w:sz w:val="24"/>
          <w:szCs w:val="24"/>
        </w:rPr>
        <w:t xml:space="preserve"> оборудованным для разгрузки вилочным</w:t>
      </w:r>
      <w:r w:rsid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погрузчиком: в сернокислых цистернах из кислотостойкого материала емкостью в 1мЗ, в</w:t>
      </w:r>
      <w:r w:rsidR="00F72676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цистернах полимерного материала устойчивого к щелочи, емкостью 1мЗ.)</w:t>
      </w:r>
    </w:p>
    <w:p w:rsidR="00AB0E30" w:rsidRPr="00AB0E30" w:rsidRDefault="00F72676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E30" w:rsidRPr="00AB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0E30" w:rsidRPr="00AB0E30">
        <w:rPr>
          <w:rFonts w:ascii="Times New Roman" w:hAnsi="Times New Roman" w:cs="Times New Roman"/>
          <w:sz w:val="24"/>
          <w:szCs w:val="24"/>
        </w:rPr>
        <w:t>. Каждая партия реагентов, должна быть снабжена сертификатом качества или другим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документом с приведенными в нем массовым содержанием основного вещества и содержанием</w:t>
      </w:r>
      <w:r w:rsidR="00024C0F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примесей.</w:t>
      </w:r>
    </w:p>
    <w:p w:rsidR="00AB0E30" w:rsidRPr="00AB0E30" w:rsidRDefault="00024C0F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E30" w:rsidRPr="00AB0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E30" w:rsidRPr="00AB0E30">
        <w:rPr>
          <w:rFonts w:ascii="Times New Roman" w:hAnsi="Times New Roman" w:cs="Times New Roman"/>
          <w:sz w:val="24"/>
          <w:szCs w:val="24"/>
        </w:rPr>
        <w:t xml:space="preserve">. Сертификаты или другие документы на </w:t>
      </w:r>
      <w:r w:rsidR="00F72676" w:rsidRPr="00F72676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AB0E30" w:rsidRPr="00AB0E30">
        <w:rPr>
          <w:rFonts w:ascii="Times New Roman" w:hAnsi="Times New Roman" w:cs="Times New Roman"/>
          <w:sz w:val="24"/>
          <w:szCs w:val="24"/>
        </w:rPr>
        <w:t>импортного производства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приведенными основными показателями качества должны быть предоставлены на русском языке.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Цифровые и буквенные обозначения в названии реагента, приведенные в сертификате и на таре,</w:t>
      </w:r>
      <w:r w:rsidR="00024C0F">
        <w:rPr>
          <w:rFonts w:ascii="Times New Roman" w:hAnsi="Times New Roman" w:cs="Times New Roman"/>
          <w:sz w:val="24"/>
          <w:szCs w:val="24"/>
        </w:rPr>
        <w:t xml:space="preserve"> </w:t>
      </w:r>
      <w:r w:rsidRPr="00AB0E30">
        <w:rPr>
          <w:rFonts w:ascii="Times New Roman" w:hAnsi="Times New Roman" w:cs="Times New Roman"/>
          <w:sz w:val="24"/>
          <w:szCs w:val="24"/>
        </w:rPr>
        <w:t>должны совпадать.</w:t>
      </w:r>
    </w:p>
    <w:p w:rsidR="00AB0E30" w:rsidRPr="00AB0E30" w:rsidRDefault="00024C0F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>. Требование по передачи заказчику технических и иных документов при поставке товаров.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E30">
        <w:rPr>
          <w:rFonts w:ascii="Times New Roman" w:hAnsi="Times New Roman" w:cs="Times New Roman"/>
          <w:b/>
          <w:bCs/>
          <w:sz w:val="24"/>
          <w:szCs w:val="24"/>
        </w:rPr>
        <w:t>Перечень документации, поставляемой с каждой партией реагентов: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товарных накладных (ТОРГ -12) или универсального передаточного документа (УПД);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счетов-фактур, оформленных в соответствии с требованиями и в сроки, предусмотренные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паспортов качества и документации (все - на русском языке);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сертификатов установленной формы на поставляем</w:t>
      </w:r>
      <w:r w:rsidR="00F72676" w:rsidRPr="00F72676">
        <w:rPr>
          <w:rFonts w:ascii="Times New Roman" w:hAnsi="Times New Roman" w:cs="Times New Roman"/>
          <w:sz w:val="24"/>
          <w:szCs w:val="24"/>
        </w:rPr>
        <w:t>ый</w:t>
      </w:r>
      <w:r w:rsidRPr="00AB0E30">
        <w:rPr>
          <w:rFonts w:ascii="Times New Roman" w:hAnsi="Times New Roman" w:cs="Times New Roman"/>
          <w:sz w:val="24"/>
          <w:szCs w:val="24"/>
        </w:rPr>
        <w:t xml:space="preserve"> </w:t>
      </w:r>
      <w:r w:rsidR="00F72676" w:rsidRPr="00F72676">
        <w:rPr>
          <w:rFonts w:ascii="Times New Roman" w:hAnsi="Times New Roman" w:cs="Times New Roman"/>
          <w:sz w:val="24"/>
          <w:szCs w:val="24"/>
        </w:rPr>
        <w:t>товар</w:t>
      </w:r>
      <w:r w:rsidRPr="00AB0E30">
        <w:rPr>
          <w:rFonts w:ascii="Times New Roman" w:hAnsi="Times New Roman" w:cs="Times New Roman"/>
          <w:sz w:val="24"/>
          <w:szCs w:val="24"/>
        </w:rPr>
        <w:t>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товарно-транспортных накладных (ТТН);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санитарно-эпидемиологическое заключение.</w:t>
      </w:r>
    </w:p>
    <w:p w:rsidR="00AB0E30" w:rsidRPr="00AB0E30" w:rsidRDefault="00024C0F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>. Требование к объему и сроку предоставления гарантий: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Гарантийные сроки хранения реагентов, установленные заводами-изготовителями: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серная кислота - 6 месяцев со дня изготовления;</w:t>
      </w:r>
    </w:p>
    <w:p w:rsidR="00AB0E30" w:rsidRPr="00AB0E30" w:rsidRDefault="00AB0E30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30">
        <w:rPr>
          <w:rFonts w:ascii="Times New Roman" w:hAnsi="Times New Roman" w:cs="Times New Roman"/>
          <w:sz w:val="24"/>
          <w:szCs w:val="24"/>
        </w:rPr>
        <w:t>• едкий натр - 3 года со дня изготовления.</w:t>
      </w:r>
    </w:p>
    <w:p w:rsidR="00AB0E30" w:rsidRPr="00AB0E30" w:rsidRDefault="00024C0F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 xml:space="preserve">. Экологические требования: </w:t>
      </w:r>
      <w:r w:rsidR="00AB0E30" w:rsidRPr="00AB0E30">
        <w:rPr>
          <w:rFonts w:ascii="Times New Roman" w:hAnsi="Times New Roman" w:cs="Times New Roman"/>
          <w:sz w:val="24"/>
          <w:szCs w:val="24"/>
        </w:rPr>
        <w:t>Экологические требования должны быть указаны в паспорте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безопасности реагентов.</w:t>
      </w:r>
    </w:p>
    <w:p w:rsidR="00AB0E30" w:rsidRPr="00AB0E30" w:rsidRDefault="00024C0F" w:rsidP="00F7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B0E30" w:rsidRPr="00AB0E30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Требование по безопасности: </w:t>
      </w:r>
      <w:r w:rsidR="00AB0E30" w:rsidRPr="00AB0E30">
        <w:rPr>
          <w:rFonts w:ascii="Times New Roman" w:hAnsi="Times New Roman" w:cs="Times New Roman"/>
          <w:sz w:val="24"/>
          <w:szCs w:val="24"/>
        </w:rPr>
        <w:t>Требования безопасности должны быть указаны в паспорте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безопасности реагентов.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При подготовке и проведении входного контроля качества реагентов специалистами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входного контроля должны соблюдаться требования действующих документов по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30" w:rsidRPr="00AB0E30">
        <w:rPr>
          <w:rFonts w:ascii="Times New Roman" w:hAnsi="Times New Roman" w:cs="Times New Roman"/>
          <w:sz w:val="24"/>
          <w:szCs w:val="24"/>
        </w:rPr>
        <w:t>безопасности в отношении безопасного ведения работ.</w:t>
      </w:r>
    </w:p>
    <w:sectPr w:rsidR="00AB0E30" w:rsidRPr="00AB0E30" w:rsidSect="00024C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4BB5"/>
    <w:multiLevelType w:val="hybridMultilevel"/>
    <w:tmpl w:val="3372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30"/>
    <w:rsid w:val="00024C0F"/>
    <w:rsid w:val="00292016"/>
    <w:rsid w:val="004F2C86"/>
    <w:rsid w:val="00AB0E30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C798"/>
  <w15:chartTrackingRefBased/>
  <w15:docId w15:val="{3005CEE0-E457-4B4C-A799-12FAD70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Кулемина Елена Анатольевна</dc:creator>
  <cp:keywords/>
  <dc:description/>
  <cp:lastModifiedBy>Кулемина Елена Анатольевна</cp:lastModifiedBy>
  <cp:revision>1</cp:revision>
  <dcterms:created xsi:type="dcterms:W3CDTF">2022-04-27T10:31:00Z</dcterms:created>
  <dcterms:modified xsi:type="dcterms:W3CDTF">2022-04-27T11:17:00Z</dcterms:modified>
</cp:coreProperties>
</file>